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</w:t>
      </w:r>
      <w:r w:rsidRPr="00F56711">
        <w:rPr>
          <w:rFonts w:ascii="Arial Narrow" w:hAnsi="Arial Narrow" w:cs="Arial"/>
          <w:b/>
          <w:bCs/>
          <w:i/>
          <w:sz w:val="28"/>
          <w:szCs w:val="28"/>
          <w:lang w:val="ru-RU"/>
        </w:rPr>
        <w:t>2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.20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572DD4" w:rsidRPr="003241C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разбору Слова Божьего:                  </w:t>
      </w:r>
    </w:p>
    <w:p w:rsidR="00572DD4" w:rsidRPr="00A94E2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C7690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наследовать с Ним сокровища данных Ему Богом обетований, заключённых: в законе, в пророках и псалмах, мы продолжим наше исследование, одного из поистине молитвенных шедевров, представленных для нас Святым Духом, в 143 Псалме Давида. </w:t>
      </w:r>
    </w:p>
    <w:p w:rsidR="00572DD4" w:rsidRPr="00801D5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</w:t>
      </w:r>
      <w:r w:rsidRPr="00594A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аналогичной ситуации.</w:t>
      </w:r>
      <w:r w:rsidRPr="000D13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 например:</w:t>
      </w:r>
    </w:p>
    <w:p w:rsidR="00572DD4" w:rsidRPr="0053002B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молитва, насколько уже нам известно – это ответная реакция Давида, на враждебное к нему отношение иноплеменников, которые, для оправдания к нему своей вражды, распространяли о его нравственном облике</w:t>
      </w:r>
      <w:r w:rsidRPr="00116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ложь, как некую правду.</w:t>
      </w:r>
    </w:p>
    <w:p w:rsidR="00572DD4" w:rsidRPr="00331CC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отметили, состоит данное ходатайство из четырёх частей. В определённом формате, мы  с вами, уже рассмотрели первые три части и остановились на изучении четвёртой. </w:t>
      </w:r>
    </w:p>
    <w:p w:rsidR="00572DD4" w:rsidRPr="00E3072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572DD4" w:rsidRPr="006A05D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572DD4" w:rsidRPr="000A046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 победоносной стратегией Бога, чтобы низложить своих врагов.</w:t>
      </w:r>
    </w:p>
    <w:p w:rsidR="00572DD4" w:rsidRPr="000A046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небо и землю. </w:t>
      </w:r>
    </w:p>
    <w:p w:rsidR="00572DD4" w:rsidRPr="00CA616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572DD4" w:rsidRPr="00CA616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572DD4" w:rsidRPr="00CA616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041492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FC39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эти благословения – являются непреложными обетованиями, адресованными и принадлежащими, сынам и дочерям Израиля во Христе Иисусе во все времена, функции которых равно важны, как для мужчин, так и для женщин.  </w:t>
      </w:r>
    </w:p>
    <w:p w:rsidR="00572DD4" w:rsidRPr="00115842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Причастность к сынам и дочерям Израиля, во Христе Иисусе – во все времена определялась знамением нерукотворного обрезания и достоинством – воина молитвы. </w:t>
      </w:r>
    </w:p>
    <w:p w:rsidR="00572DD4" w:rsidRPr="00FC398D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не могли даваться человеку частями, так как являлись совокупностью единого жребия.</w:t>
      </w:r>
    </w:p>
    <w:p w:rsidR="00572DD4" w:rsidRPr="00FA6A6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 внимание, что в формате данных благословений, достаточно ясно выделен образ семи основных обетований, входящих в состав наследия, положенного Богом на наш счёт:</w:t>
      </w:r>
    </w:p>
    <w:p w:rsidR="00572DD4" w:rsidRPr="0069403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имя «Яхве», в повелевающей фразе «Да будет», которую Давид использовал, чтобы привести в исполнение каждый аспект провозглашённого им благословения.  </w:t>
      </w:r>
    </w:p>
    <w:p w:rsidR="00572DD4" w:rsidRPr="00A310E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72DD4" w:rsidRPr="001B21D2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572DD4" w:rsidRPr="00A310E8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A310E8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A310E8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Образ тучных волов.</w:t>
      </w:r>
    </w:p>
    <w:p w:rsidR="00572DD4" w:rsidRPr="001B21D2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Образ безопасных улиц, – на которых нет, ни расхищения, ни пропажи, ни воплей.</w:t>
      </w:r>
    </w:p>
    <w:p w:rsidR="00572DD4" w:rsidRPr="0069403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обетований, и остановились на исследовании третьего.</w:t>
      </w:r>
    </w:p>
    <w:p w:rsidR="00572DD4" w:rsidRPr="00FC0841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Функции, которых одинаково важны, как для мужского пола, так и для женского.</w:t>
      </w:r>
    </w:p>
    <w:p w:rsidR="00572DD4" w:rsidRPr="008833A5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если: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572DD4" w:rsidRPr="0061251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как для мужского пола, так и для женского означает –  через слышание и послушание Слову, оплодотворять себя семенем веры Божией, а затем, хранить и взращивать плод семени, в своём сердце. </w:t>
      </w:r>
    </w:p>
    <w:p w:rsidR="00572DD4" w:rsidRPr="00A90244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572DD4" w:rsidRPr="005D7D29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D30BDB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всякий раз, когда в Писании речь заходит о способности слышать Слово Божие, то всегда имеются в виду, обетования принадлежащие функциям дочерей Израилевых.</w:t>
      </w:r>
    </w:p>
    <w:p w:rsidR="00572DD4" w:rsidRPr="003B482F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представлены в образе, искусно изваянных столбов в чертогах. В силу чего, мы пришли к необходимости рассмотреть:</w:t>
      </w:r>
    </w:p>
    <w:p w:rsidR="00572DD4" w:rsidRPr="00255D66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572DD4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Признаки облечения в достоинство искусно изваянного столпа.</w:t>
      </w:r>
    </w:p>
    <w:p w:rsidR="00572DD4" w:rsidRPr="00DD6E8B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7B7E5D" w:rsidRDefault="00572DD4" w:rsidP="00572D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достоинство искусно изваянного столпа в чертогах. И остановились на изучении третьего:</w:t>
      </w:r>
    </w:p>
    <w:p w:rsidR="00572DD4" w:rsidRPr="00D2454D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572DD4" w:rsidRPr="00E555B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E555B3" w:rsidRDefault="00572DD4" w:rsidP="00572DD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555B3"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572DD4" w:rsidRPr="00FD52C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рассматривать образ, семи искусно изваянных столпов в доме премудрости.</w:t>
      </w:r>
    </w:p>
    <w:p w:rsidR="00572DD4" w:rsidRPr="004A7A3C" w:rsidRDefault="00572DD4" w:rsidP="00572D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</w:t>
      </w:r>
      <w:r w:rsidRPr="00C8645E">
        <w:rPr>
          <w:rFonts w:ascii="Arial" w:hAnsi="Arial" w:cs="Arial"/>
          <w:sz w:val="28"/>
          <w:szCs w:val="28"/>
          <w:lang w:val="ru-RU"/>
        </w:rPr>
        <w:lastRenderedPageBreak/>
        <w:t xml:space="preserve">своих провозгласить с возвышенностей городских: "кто неразумен, обратись сюда!" </w:t>
      </w:r>
    </w:p>
    <w:p w:rsidR="00572DD4" w:rsidRPr="00C8645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D2454D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образе семи вытесанных столбах, подразумевается полнота благодати Божией, в лице доброго человека, пришедшего в полную меру возраста Христова. </w:t>
      </w:r>
    </w:p>
    <w:p w:rsidR="00572DD4" w:rsidRPr="00B61E6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</w:t>
      </w:r>
      <w:r w:rsidRPr="000E0249">
        <w:rPr>
          <w:rFonts w:ascii="Arial" w:hAnsi="Arial" w:cs="Arial"/>
          <w:sz w:val="28"/>
          <w:szCs w:val="28"/>
          <w:lang w:val="ru-RU"/>
        </w:rPr>
        <w:t xml:space="preserve"> Писания</w:t>
      </w:r>
      <w:r>
        <w:rPr>
          <w:rFonts w:ascii="Arial" w:hAnsi="Arial" w:cs="Arial"/>
          <w:sz w:val="28"/>
          <w:szCs w:val="28"/>
          <w:lang w:val="ru-RU"/>
        </w:rPr>
        <w:t xml:space="preserve"> – добрый человек определяется, по совершаемой им добродетели. </w:t>
      </w:r>
    </w:p>
    <w:p w:rsidR="00572DD4" w:rsidRPr="00681DC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сама, добродетель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определяется по доброму свойству души человека, выраженному в доброй совести.</w:t>
      </w:r>
    </w:p>
    <w:p w:rsidR="00572DD4" w:rsidRPr="0095794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отвечать требованиям искусно изваянного столба в чертогах, это с одной стороны – постоянно стремиться  к добру; а, с другой – постоянно удаляться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72DD4" w:rsidRPr="0029226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44495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облечения и показания истинной добродетели – человек становится причастником Божеского естества:</w:t>
      </w:r>
    </w:p>
    <w:p w:rsidR="00572DD4" w:rsidRPr="008C093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</w:p>
    <w:p w:rsidR="00572DD4" w:rsidRPr="00B30BE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7C03D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конструкции следует, что люди, не могущие показать в своей вере подобных характеристик, не имеют, и не могут иметь причастия к Божескому естеству. А следовательно, и не могут показывать в вере своей добродетель. И вот эти характеристики:</w:t>
      </w:r>
    </w:p>
    <w:p w:rsidR="00572DD4" w:rsidRPr="00566FE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572DD4" w:rsidRPr="00F41DA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572DD4" w:rsidRPr="00FA28B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образ двух столбов, в свойствах добродетели и рассудительности. </w:t>
      </w:r>
    </w:p>
    <w:p w:rsidR="00572DD4" w:rsidRPr="003F2DE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свойстве «воздержания», по наличию и проявлению которого, следует определять, как истинную добродетель, так и истинную рассудительность.  </w:t>
      </w:r>
    </w:p>
    <w:p w:rsidR="00572DD4" w:rsidRPr="00E8259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FA28B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4185F">
        <w:rPr>
          <w:rFonts w:ascii="Arial" w:hAnsi="Arial" w:cs="Arial"/>
          <w:b/>
          <w:sz w:val="28"/>
          <w:szCs w:val="28"/>
          <w:lang w:val="ru-RU"/>
        </w:rPr>
        <w:t>Воздержание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572DD4" w:rsidRPr="0014185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истинными признаками того, что мы облечены в рассудительность Христову – являются признаки в нашей вере, истинного воздержания Христова.</w:t>
      </w:r>
    </w:p>
    <w:p w:rsidR="00572DD4" w:rsidRPr="00C7702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обуславливаются кротостью сердца, в которую возможно облечься только в одном случае – стать учеником Господа, ежедневно платя цену за своё ученичество.</w:t>
      </w:r>
    </w:p>
    <w:p w:rsidR="00572DD4" w:rsidRPr="00C7702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F853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8C554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греческое слово, с которого переведено слово «воздержание», связано с функцией нашей воли. И на практике, проявляет себя – в самообладании</w:t>
      </w:r>
      <w:r w:rsidRPr="002C0A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самообуздывании. </w:t>
      </w:r>
    </w:p>
    <w:p w:rsidR="00572DD4" w:rsidRPr="00D74C5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приведённое воздержание имеет неземное происхождение и является воздержанием Христовым, то под этой чертой однозначно имеется в виду – не показание в своей воли, некой человеческой самодисциплины а показание в своей вере, воздержания Христова, обусловленного  волей Божией.</w:t>
      </w:r>
    </w:p>
    <w:p w:rsidR="00572DD4" w:rsidRPr="00767DFF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добродетель, которая выражает свою волю, вместо того, чтобы выражать волю Божию, не имеет никакого права называться добродетелью. А посему, нам необходимо было уяснить: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чертами Писание наделяет в нас, функцию воли Божией, в достоинстве воздержания Христова?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нашей вере или, в наших отношениях с Богом, призвано выполнять воздержание Христово?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и показывать в своей вере, воздержание Христово?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показываем в своей вере, именно воздержание Христово, а не свою волю?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Природные характеристики воздержания Христова.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воздержания Христова, в отношениях с Богом.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Цена, необходимая для облечения в воздержание Христово.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человека, облечённого в воздержание Христово.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то исходя из Писания, главным врагом воздержания Христова в нас – является наша собственная воля.</w:t>
      </w:r>
    </w:p>
    <w:p w:rsidR="00572DD4" w:rsidRPr="0050139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Отвечая, на вопрос первый: Какими чертами Писание наделяет в нас функцию воли Божией, в достоинстве воздержания? 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C3042">
        <w:rPr>
          <w:rFonts w:ascii="Arial" w:hAnsi="Arial" w:cs="Arial"/>
          <w:b/>
          <w:sz w:val="28"/>
          <w:szCs w:val="28"/>
          <w:lang w:val="ru-RU"/>
        </w:rPr>
        <w:t xml:space="preserve">Природные характеристики </w:t>
      </w:r>
      <w:r>
        <w:rPr>
          <w:rFonts w:ascii="Arial" w:hAnsi="Arial" w:cs="Arial"/>
          <w:b/>
          <w:sz w:val="28"/>
          <w:szCs w:val="28"/>
          <w:lang w:val="ru-RU"/>
        </w:rPr>
        <w:t>воздержания</w:t>
      </w:r>
      <w:r w:rsidRPr="008C304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если рассудительность Христова в Писании выражалась всеми оттенками, связанными, с соработой нашего ума с умом Христовым. То «воздержание Христово» - призвано выражаться всеми оттенками, связанными с соработой нашей суверенной воли, с суверенной волей Бога.</w:t>
      </w:r>
      <w:r w:rsidRPr="00F95F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72DD4" w:rsidRPr="006967B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показывание в своей вере воздержания Христова, это многозначные определения волевых затрат. Это: </w:t>
      </w:r>
    </w:p>
    <w:p w:rsidR="00572DD4" w:rsidRPr="0042748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Обладать самим собою.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себя. 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Управлять самим собою.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над собою.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себя.</w:t>
      </w:r>
    </w:p>
    <w:p w:rsidR="00572DD4" w:rsidRPr="006967B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 себя.</w:t>
      </w:r>
    </w:p>
    <w:p w:rsidR="00572DD4" w:rsidRPr="006967B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собою.</w:t>
      </w:r>
    </w:p>
    <w:p w:rsidR="00572DD4" w:rsidRPr="009F0977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царствовать над своим телом или же, над своими чувствованиями, исходящими из потребностей и желаний нашего тела. В связи с этим, следует вспомнить, что старославянское слово «князь», как раз и означает – человека владеющего конём.</w:t>
      </w:r>
    </w:p>
    <w:p w:rsidR="00572DD4" w:rsidRPr="00F853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в Писании, под конём, образно, действительно подразумевается и символизируется наше тело.</w:t>
      </w:r>
    </w:p>
    <w:p w:rsidR="00572DD4" w:rsidRPr="00F853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200CB">
        <w:rPr>
          <w:rFonts w:ascii="Arial" w:hAnsi="Arial" w:cs="Arial"/>
          <w:sz w:val="28"/>
          <w:szCs w:val="28"/>
          <w:lang w:val="ru-RU"/>
        </w:rPr>
        <w:t>"Не будьте как конь, как лошак несмысленный, которых челюсти нужно обуздывать уздою и удилами, чтобы они покорялись тебе"</w:t>
      </w:r>
      <w:r w:rsidRPr="00D74C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C58">
        <w:rPr>
          <w:rFonts w:ascii="Arial" w:hAnsi="Arial" w:cs="Arial"/>
          <w:sz w:val="28"/>
          <w:szCs w:val="28"/>
          <w:u w:val="single"/>
          <w:lang w:val="ru-RU"/>
        </w:rPr>
        <w:t>Пс.31:9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0CB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F853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5362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362">
        <w:rPr>
          <w:rFonts w:ascii="Arial" w:hAnsi="Arial" w:cs="Arial"/>
          <w:sz w:val="28"/>
          <w:szCs w:val="28"/>
          <w:u w:val="single"/>
          <w:lang w:val="ru-RU"/>
        </w:rPr>
        <w:t>Иак.3:2-3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362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88262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человек обладающий воздержанием Христовым – это человек, обладающий суверенностью, которая выражает себя, в праве и решении выбирать зло или добро; смерть или жизнь; проклятие или благословение.</w:t>
      </w: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свойства, присущие воздержанию Христову, не осталась для нас в предмете голословных лозунгов, мы привели из Писания, семь определений, которые обуславливают суть содержащуюся в воздержании Христовом.</w:t>
      </w:r>
    </w:p>
    <w:p w:rsidR="00572DD4" w:rsidRPr="00DC275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доброхотная соработа нашей воли, с волей Божией:</w:t>
      </w:r>
    </w:p>
    <w:p w:rsidR="00572DD4" w:rsidRPr="00DC275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употребление всех усилий, для восхищения Царства Небесного:</w:t>
      </w:r>
    </w:p>
    <w:p w:rsidR="00572DD4" w:rsidRPr="00DC275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5B3EB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владеть собою, в границах означенных Писанием:</w:t>
      </w:r>
    </w:p>
    <w:p w:rsidR="00572DD4" w:rsidRPr="00561B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обладать над всем тем, что нам позволительно:</w:t>
      </w:r>
    </w:p>
    <w:p w:rsidR="00572DD4" w:rsidRPr="00561B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обуздывать свои уста:</w:t>
      </w:r>
    </w:p>
    <w:p w:rsidR="00572DD4" w:rsidRPr="00561B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находиться в границах всех заповедей Господних: </w:t>
      </w:r>
    </w:p>
    <w:p w:rsidR="00572DD4" w:rsidRPr="00EA5445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Воздержание, </w:t>
      </w:r>
      <w:r w:rsidRPr="00B21A94">
        <w:rPr>
          <w:rFonts w:ascii="Arial" w:hAnsi="Arial" w:cs="Arial"/>
          <w:sz w:val="28"/>
          <w:szCs w:val="28"/>
          <w:lang w:val="ru-RU"/>
        </w:rPr>
        <w:t>исходящее из рассудительности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делать твёрдым своё звание и своё избрание:</w:t>
      </w:r>
    </w:p>
    <w:p w:rsidR="00572DD4" w:rsidRPr="00BE6E6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CA2801">
        <w:rPr>
          <w:rFonts w:ascii="Arial" w:hAnsi="Arial" w:cs="Arial"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отношениях с Богом, призвано выполнять воздержание Христово?</w:t>
      </w:r>
    </w:p>
    <w:p w:rsidR="00572DD4" w:rsidRPr="000D42F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0D42F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42FE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2B0A">
        <w:rPr>
          <w:rFonts w:ascii="Arial" w:hAnsi="Arial" w:cs="Arial"/>
          <w:b/>
          <w:sz w:val="28"/>
          <w:szCs w:val="28"/>
          <w:lang w:val="ru-RU"/>
        </w:rPr>
        <w:t>в отношениях с Богом</w:t>
      </w:r>
      <w:r w:rsidRPr="000D42FE">
        <w:rPr>
          <w:rFonts w:ascii="Arial" w:hAnsi="Arial" w:cs="Arial"/>
          <w:b/>
          <w:sz w:val="28"/>
          <w:szCs w:val="28"/>
          <w:lang w:val="ru-RU"/>
        </w:rPr>
        <w:t xml:space="preserve"> воздержания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Христова</w:t>
      </w:r>
      <w:r w:rsidRPr="000D42FE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72DD4" w:rsidRPr="0056185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служить, для сохранения нашей жизни и для завладения нами своим наследием или своим призванием:</w:t>
      </w:r>
    </w:p>
    <w:p w:rsidR="00572DD4" w:rsidRPr="0056185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Все заповеди, которые я заповедую вам сегодня, старайтесь исполнять, дабы вы были живы и размножились, и пошли и завладели землею, которую с клятвою обещал Господь отцам вашим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Вт.8:1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C2061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постановления следует, что мы должны применять все старания, чтобы удерживать и сохранять себя в границах заповедей Господних, для одной единственной цели – чтобы размножиться и завладеть землёю, которую с клятвою обещал Господь нашим отцам: Аврааму, Исааку и Иакову.</w:t>
      </w:r>
    </w:p>
    <w:p w:rsidR="00572DD4" w:rsidRPr="00273E2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размножением подразумевается – способность приносить плод духа. Исходя из Писания, именно приношение плода, служит доказательством, что мы пребываем в Боге, что на практике, обуславливает наши правильные отношения с Богом,</w:t>
      </w:r>
      <w:r w:rsidRPr="00775F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делает нас Его учениками.</w:t>
      </w:r>
    </w:p>
    <w:p w:rsidR="00572DD4" w:rsidRPr="00775FB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3E21">
        <w:rPr>
          <w:rFonts w:ascii="Arial" w:hAnsi="Arial" w:cs="Arial"/>
          <w:sz w:val="28"/>
          <w:szCs w:val="28"/>
          <w:lang w:val="ru-RU"/>
        </w:rPr>
        <w:t>Пребудьте во Мне, и Я в вас. Как ветвь не может приносить плода сама собою, если не будет на лозе: так и вы, если не будете во Мне.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73E21">
        <w:rPr>
          <w:rFonts w:ascii="Arial" w:hAnsi="Arial" w:cs="Arial"/>
          <w:sz w:val="28"/>
          <w:szCs w:val="28"/>
          <w:lang w:val="ru-RU"/>
        </w:rPr>
        <w:t xml:space="preserve">Я есмь лоза, а вы ветви; кто пребывает во Мне, и Я в нем, тот приносит много плода; ибо без Меня не можете делать ничего. Кто не пребудет во Мне, извергнется вон, </w:t>
      </w:r>
    </w:p>
    <w:p w:rsidR="00572DD4" w:rsidRPr="00273E2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73E21">
        <w:rPr>
          <w:rFonts w:ascii="Arial" w:hAnsi="Arial" w:cs="Arial"/>
          <w:sz w:val="28"/>
          <w:szCs w:val="28"/>
          <w:lang w:val="ru-RU"/>
        </w:rPr>
        <w:t>ак ветвь, и засохнет; а такие ветви собирают и бросают в огонь, и они сгорают. 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3E21">
        <w:rPr>
          <w:rFonts w:ascii="Arial" w:hAnsi="Arial" w:cs="Arial"/>
          <w:sz w:val="28"/>
          <w:szCs w:val="28"/>
          <w:u w:val="single"/>
          <w:lang w:val="ru-RU"/>
        </w:rPr>
        <w:t>Ин.15:4-8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E21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775FB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под обетованной землёю – подразумевается почва нашего сердца. А, овладение обетованной землёю – подразумевает овладение своим сердцем или своим духом.</w:t>
      </w:r>
    </w:p>
    <w:p w:rsidR="00572DD4" w:rsidRPr="00775FB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3E21">
        <w:rPr>
          <w:rFonts w:ascii="Arial" w:hAnsi="Arial" w:cs="Arial"/>
          <w:sz w:val="28"/>
          <w:szCs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3E21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E21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71075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Стены, свидетельствующие доказательством того, что мы владеем своим духом, образно указывают на тот фактор, что человек пришёл в полную меру возраста Христова. И такая полнота, выражается в способности приносить плод духа.</w:t>
      </w:r>
    </w:p>
    <w:p w:rsidR="00572DD4" w:rsidRPr="0071075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3E21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3E21">
        <w:rPr>
          <w:rFonts w:ascii="Arial" w:hAnsi="Arial" w:cs="Arial"/>
          <w:sz w:val="28"/>
          <w:szCs w:val="28"/>
          <w:u w:val="single"/>
          <w:lang w:val="ru-RU"/>
        </w:rPr>
        <w:t>Гал.5:22-24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E21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71075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этого, только посредством размножения, выраженного в плоде своего духа – человек может овладеть обетованной землёю, под которой имеется в виду, почва нашего сердца.</w:t>
      </w:r>
      <w:r w:rsidRPr="0071075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72DD4" w:rsidRPr="0071075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воздержание Христово, обуславливающее плод нашего духа, регулирует наши правильные отношения с Богом и делает нас Его учениками.</w:t>
      </w:r>
    </w:p>
    <w:p w:rsidR="00572DD4" w:rsidRPr="0056185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обретения пищи, пребывающей в жизнь вечную:</w:t>
      </w:r>
    </w:p>
    <w:p w:rsidR="00572DD4" w:rsidRPr="0056185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Старайтесь не о пище тленной, но о пище, пребывающей в жизнь вечную, которую даст вам Сын Человеческий, ибо на Нем положил печать Свою Отец,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Ин.6:27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AE207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и назначения, которое уделяется пищи следует, что пища, которой будет уделяться первостепенное значение приведёт нас, либо в Царство Небесное, либо в вечную погибель. Именно поэтому, мы призваны стараться, чтобы воздерживаться от заботы о пищи тленной, что нам есть, и что пить, потому что, всего этого ищут люди мира сего.</w:t>
      </w:r>
    </w:p>
    <w:p w:rsidR="00572DD4" w:rsidRPr="007018D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18DC">
        <w:rPr>
          <w:rFonts w:ascii="Arial" w:hAnsi="Arial" w:cs="Arial"/>
          <w:sz w:val="28"/>
          <w:szCs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8DC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8DC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880F2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говорит, не о первостепенном и второстепенном, а, о двух полярностях, чего следует нам искать, а чего не следует, или же, о роли, которую взял на Себя Бог, и о роли, которую следует исполнять нам.</w:t>
      </w:r>
    </w:p>
    <w:p w:rsidR="00572DD4" w:rsidRPr="00880F2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80F26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0F26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0F26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B659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воздержание направленное на то, чтобы не искать того, чего ищут люди сего мира, определяет мирные отношения между Богом и человеком.</w:t>
      </w:r>
    </w:p>
    <w:p w:rsidR="00572DD4" w:rsidRPr="0056185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участвовать в обогащении дарами духовными: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Так и вы, ревнуя о дарах духовных, старайтесь </w:t>
      </w:r>
      <w:r>
        <w:rPr>
          <w:rFonts w:ascii="Arial" w:hAnsi="Arial" w:cs="Arial"/>
          <w:sz w:val="28"/>
          <w:szCs w:val="28"/>
          <w:lang w:val="ru-RU"/>
        </w:rPr>
        <w:t xml:space="preserve">обогатиться </w:t>
      </w:r>
      <w:r w:rsidRPr="00D97C3E">
        <w:rPr>
          <w:rFonts w:ascii="Arial" w:hAnsi="Arial" w:cs="Arial"/>
          <w:sz w:val="28"/>
          <w:szCs w:val="28"/>
          <w:lang w:val="ru-RU"/>
        </w:rPr>
        <w:t xml:space="preserve">ими к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97C3E">
        <w:rPr>
          <w:rFonts w:ascii="Arial" w:hAnsi="Arial" w:cs="Arial"/>
          <w:sz w:val="28"/>
          <w:szCs w:val="28"/>
          <w:lang w:val="ru-RU"/>
        </w:rPr>
        <w:t>азиданию церкви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1.Кор.14:12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CA2801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этого наставления следует, что мы должны воздерживаться от того, чтобы не эксплуатировать духовные принципы, содержащиеся в дарах духовных, для своих личных целей.</w:t>
      </w:r>
    </w:p>
    <w:p w:rsidR="00572DD4" w:rsidRPr="00B659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65962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5962">
        <w:rPr>
          <w:rFonts w:ascii="Arial" w:hAnsi="Arial" w:cs="Arial"/>
          <w:sz w:val="28"/>
          <w:szCs w:val="28"/>
          <w:u w:val="single"/>
          <w:lang w:val="ru-RU"/>
        </w:rPr>
        <w:t>1.Ин.5:14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962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участвовать, в творении молитв: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72DD4" w:rsidRPr="007018D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имеющегося устава, нам следует воздерживаться от творения молитв, в которых присутствует человеческое творчество, бросающее вызов творчеству нашего духа.</w:t>
      </w:r>
    </w:p>
    <w:p w:rsidR="00572DD4" w:rsidRPr="007018DC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018DC">
        <w:rPr>
          <w:rFonts w:ascii="Arial" w:hAnsi="Arial" w:cs="Arial"/>
          <w:sz w:val="28"/>
          <w:szCs w:val="28"/>
          <w:lang w:val="ru-RU"/>
        </w:rPr>
        <w:t>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8DC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8DC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B659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Творчество Бога, с которым мы призваны соработать – обуславливается смыслом заложенным в Писании, который призван открываться нам через откровение Святого духа.</w:t>
      </w:r>
    </w:p>
    <w:p w:rsidR="00572DD4" w:rsidRPr="00B6596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65962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5962">
        <w:rPr>
          <w:rFonts w:ascii="Arial" w:hAnsi="Arial" w:cs="Arial"/>
          <w:sz w:val="28"/>
          <w:szCs w:val="28"/>
          <w:u w:val="single"/>
          <w:lang w:val="ru-RU"/>
        </w:rPr>
        <w:t>1.Кор.14:14,15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962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6B78C3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Бодрствование в том, чтобы во всякое время, и со всяким постоянством молиться духом – обуславливает наше поклонение, без которого не может быть никаких отношений с Богом.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участвовать, в обретении мира и святости: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85410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повеления следует, что отношения с людьми, напрямую связаны с нашим отношением к Богу. Из чего следует, что в отношениях с людьми, мы должны быть воздержаны в своих словах, и в своих поступках.</w:t>
      </w:r>
    </w:p>
    <w:p w:rsidR="00572DD4" w:rsidRPr="0085410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4100">
        <w:rPr>
          <w:rFonts w:ascii="Arial" w:hAnsi="Arial" w:cs="Arial"/>
          <w:sz w:val="28"/>
          <w:szCs w:val="28"/>
          <w:lang w:val="ru-RU"/>
        </w:rPr>
        <w:lastRenderedPageBreak/>
        <w:t>Итак, братия мои возлюбленные, всякий человек да будет скор на слышание, медлен на слова, медлен на гнев, ибо гнев человека не творит правды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100">
        <w:rPr>
          <w:rFonts w:ascii="Arial" w:hAnsi="Arial" w:cs="Arial"/>
          <w:sz w:val="28"/>
          <w:szCs w:val="28"/>
          <w:u w:val="single"/>
          <w:lang w:val="ru-RU"/>
        </w:rPr>
        <w:t>Иак.1:19,20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100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BB7D6B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медленным на слова и на проявление гнева – это воздерживаться от высказывания определённых слов и, от проявления своего гнева. Такое поведение, обуславливает признание за Богом права, проявлять Своё мщение или, мстить за зло, содеянное нам людьми.</w:t>
      </w:r>
    </w:p>
    <w:p w:rsidR="00572DD4" w:rsidRPr="00BB7D6B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54100">
        <w:rPr>
          <w:rFonts w:ascii="Arial" w:hAnsi="Arial" w:cs="Arial"/>
          <w:sz w:val="28"/>
          <w:szCs w:val="28"/>
          <w:lang w:val="ru-RU"/>
        </w:rPr>
        <w:t xml:space="preserve">икому не воздавайте злом за зло, но пекитесь о добром перед всеми человеками. Если возможно с вашей стороны, будьте в мире со всеми людьми. Не мстите за себя, возлюбленные, но дайте место гневу Божию. Ибо написано: </w:t>
      </w:r>
    </w:p>
    <w:p w:rsidR="00572DD4" w:rsidRPr="00854100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54100">
        <w:rPr>
          <w:rFonts w:ascii="Arial" w:hAnsi="Arial" w:cs="Arial"/>
          <w:sz w:val="28"/>
          <w:szCs w:val="28"/>
          <w:lang w:val="ru-RU"/>
        </w:rPr>
        <w:t>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100">
        <w:rPr>
          <w:rFonts w:ascii="Arial" w:hAnsi="Arial" w:cs="Arial"/>
          <w:sz w:val="28"/>
          <w:szCs w:val="28"/>
          <w:u w:val="single"/>
          <w:lang w:val="ru-RU"/>
        </w:rPr>
        <w:t>Рим.12:17-21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100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Pr="00D97C3E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участвовать, во всяческой любви к Богу: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7C3E">
        <w:rPr>
          <w:rFonts w:ascii="Arial" w:hAnsi="Arial" w:cs="Arial"/>
          <w:sz w:val="28"/>
          <w:szCs w:val="28"/>
          <w:lang w:val="ru-RU"/>
        </w:rPr>
        <w:t xml:space="preserve">Посему всячески старайтесь любить Господа Бога вашего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7C3E">
        <w:rPr>
          <w:rFonts w:ascii="Arial" w:hAnsi="Arial" w:cs="Arial"/>
          <w:sz w:val="28"/>
          <w:szCs w:val="28"/>
          <w:u w:val="single"/>
          <w:lang w:val="ru-RU"/>
        </w:rPr>
        <w:t>Нав.23:11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7C3E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C1422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постановления следует, что мы призваны воздерживаться от того, чтобы наши цели, каким-либо образом, могли преследовать чьи-либо интересы, кроме интересов Бога.</w:t>
      </w:r>
    </w:p>
    <w:p w:rsidR="00572DD4" w:rsidRPr="00C1422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14229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человеков, зная, что в воздаяние от Господа получите наследие, ибо вы служите Господу Христу. А кто неправо поступит, </w:t>
      </w:r>
      <w:r>
        <w:rPr>
          <w:rFonts w:ascii="Arial" w:hAnsi="Arial" w:cs="Arial"/>
          <w:sz w:val="28"/>
          <w:szCs w:val="28"/>
          <w:lang w:val="ru-RU"/>
        </w:rPr>
        <w:t xml:space="preserve">         </w:t>
      </w:r>
      <w:r w:rsidRPr="00C14229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229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229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BB7D6B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</w:t>
      </w:r>
      <w:r w:rsidRPr="00BB7D6B">
        <w:rPr>
          <w:rFonts w:ascii="Arial" w:hAnsi="Arial" w:cs="Arial"/>
          <w:sz w:val="28"/>
          <w:szCs w:val="28"/>
          <w:lang w:val="ru-RU"/>
        </w:rPr>
        <w:t>азначение воздержания,</w:t>
      </w:r>
      <w:r>
        <w:rPr>
          <w:rFonts w:ascii="Arial" w:hAnsi="Arial" w:cs="Arial"/>
          <w:sz w:val="28"/>
          <w:szCs w:val="28"/>
          <w:lang w:val="ru-RU"/>
        </w:rPr>
        <w:t xml:space="preserve"> исходящего из рассудительности – с одной стороны участвует в служении Богу; а, с другой – призвано через проявление всяческой любви к Богу, приводить нас к наследию, положенному Богом на наш счёт.</w:t>
      </w:r>
    </w:p>
    <w:p w:rsidR="00572DD4" w:rsidRPr="00057C9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075E">
        <w:rPr>
          <w:rFonts w:ascii="Arial" w:hAnsi="Arial" w:cs="Arial"/>
          <w:b/>
          <w:sz w:val="28"/>
          <w:szCs w:val="28"/>
          <w:lang w:val="ru-RU"/>
        </w:rPr>
        <w:t>Назначение воздержания</w:t>
      </w:r>
      <w:r>
        <w:rPr>
          <w:rFonts w:ascii="Arial" w:hAnsi="Arial" w:cs="Arial"/>
          <w:sz w:val="28"/>
          <w:szCs w:val="28"/>
          <w:lang w:val="ru-RU"/>
        </w:rPr>
        <w:t>, исходящего из рассудительности – призвано участвовать, в выстраивании наших отношений со всякой человеческою властью:</w:t>
      </w:r>
    </w:p>
    <w:p w:rsidR="00572DD4" w:rsidRPr="00C651E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51E8">
        <w:rPr>
          <w:rFonts w:ascii="Arial" w:hAnsi="Arial" w:cs="Arial"/>
          <w:sz w:val="28"/>
          <w:szCs w:val="28"/>
          <w:lang w:val="ru-RU"/>
        </w:rPr>
        <w:t>Всякая душа да будет покорна высшим властям, ибо нет власти не от Бога; существующие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51E8">
        <w:rPr>
          <w:rFonts w:ascii="Arial" w:hAnsi="Arial" w:cs="Arial"/>
          <w:sz w:val="28"/>
          <w:szCs w:val="28"/>
          <w:lang w:val="ru-RU"/>
        </w:rPr>
        <w:t xml:space="preserve">же власти от Бога установлены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651E8">
        <w:rPr>
          <w:rFonts w:ascii="Arial" w:hAnsi="Arial" w:cs="Arial"/>
          <w:sz w:val="28"/>
          <w:szCs w:val="28"/>
          <w:u w:val="single"/>
          <w:lang w:val="ru-RU"/>
        </w:rPr>
        <w:t>Рим.13:1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1E8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C1422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данного повеления следует, что воздержание Христово в нашей вере, выраженное в покорности всякой власти – на самом деле, призвано таким образом, выражать покорность Богу.</w:t>
      </w:r>
    </w:p>
    <w:p w:rsidR="00572DD4" w:rsidRPr="00C651E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только через выстраивание своих отношений с делегированной властью Бога, мы можем выстраивать свои отношения с Богом. И такое отношение к делегированной власти Бога, выражает наша позиция: во-первых – к человеку, облечённому властью наших родителей.</w:t>
      </w:r>
    </w:p>
    <w:p w:rsidR="00572DD4" w:rsidRPr="007E6249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Позиция к человеку, облечённому властью родителя.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Позиция к человеку, облечённому властью мужа.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Позиция к власти пятигранного служения.</w:t>
      </w: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Позиция ко всякому человеческому начальству. </w:t>
      </w:r>
    </w:p>
    <w:p w:rsidR="00572DD4" w:rsidRPr="00C651E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ind w:left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Позиция к начальствам и властям тьмы под небесами.</w:t>
      </w:r>
    </w:p>
    <w:p w:rsidR="00572DD4" w:rsidRPr="008C3042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человек, могущий посредством своего воздержания, основанного на рассудительности, выстроить свои отношения со всякой делегированной властью Бога – это человек, покоящийся под покровом Всевышнего.</w:t>
      </w:r>
    </w:p>
    <w:p w:rsidR="00572DD4" w:rsidRPr="000C197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позиция нашей воли, к делегированной власти Бога, в лице всякого человеческого начальства – это возможность нашей воли, - либо, соработать с возможностями воли Божией, либо, - с возможностями диавола, в предмете его воли.</w:t>
      </w:r>
    </w:p>
    <w:p w:rsidR="00572DD4" w:rsidRPr="000C197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возможность является одним из необходимых и непреложных элементов, входящих, не только в условие для получения гарантий для восхищения во славе, но и условием полной безопасности, в ожидании восхищения, от угрожающего нам зла.</w:t>
      </w:r>
    </w:p>
    <w:p w:rsidR="00572DD4" w:rsidRPr="00107366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особой значимостью, в данном случае, обладает делегированная власть Бога, в лице пятигранного служения.</w:t>
      </w:r>
      <w:r w:rsidRPr="00107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их задачу входит возвещать и указывать то, что Господь утвердил Сион убежищем для всех тех, кто обладает нищетою духа.</w:t>
      </w:r>
    </w:p>
    <w:p w:rsidR="00572DD4" w:rsidRPr="00433B2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C1978">
        <w:rPr>
          <w:rFonts w:ascii="Arial" w:hAnsi="Arial" w:cs="Arial"/>
          <w:sz w:val="28"/>
          <w:szCs w:val="28"/>
          <w:lang w:val="ru-RU"/>
        </w:rPr>
        <w:t>Что же скажут вестники народа? - То, что Господь утвердил Сион, и в нем найдут убежище бедные из народа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978">
        <w:rPr>
          <w:rFonts w:ascii="Arial" w:hAnsi="Arial" w:cs="Arial"/>
          <w:sz w:val="28"/>
          <w:szCs w:val="28"/>
          <w:u w:val="single"/>
          <w:lang w:val="ru-RU"/>
        </w:rPr>
        <w:t>Ис.14:32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978">
        <w:rPr>
          <w:rFonts w:ascii="Arial" w:hAnsi="Arial" w:cs="Arial"/>
          <w:sz w:val="28"/>
          <w:szCs w:val="28"/>
          <w:lang w:val="ru-RU"/>
        </w:rPr>
        <w:t>.</w:t>
      </w:r>
    </w:p>
    <w:p w:rsidR="00572DD4" w:rsidRPr="00433B2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72DD4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учитывать, что протокол отношений с делегированной властью Бога выработан, установлен, учреждён и увековечен Богом в Писании.</w:t>
      </w:r>
    </w:p>
    <w:p w:rsidR="00572DD4" w:rsidRPr="00433B28" w:rsidRDefault="00572DD4" w:rsidP="00572DD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51CF5" w:rsidRPr="00572DD4" w:rsidRDefault="00572DD4" w:rsidP="00572DD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поэтому, изменять суть этого протокола, посредством внесения в него своих поправок или толкований, означает – не признавать, пренебрегать и не уважать, как Бога, так и Его закон.</w:t>
      </w:r>
      <w:bookmarkStart w:id="0" w:name="_GoBack"/>
      <w:bookmarkEnd w:id="0"/>
    </w:p>
    <w:sectPr w:rsidR="00951CF5" w:rsidRPr="00572D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4"/>
    <w:rsid w:val="00572DD4"/>
    <w:rsid w:val="0095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E7BA-FA5A-41FA-8EEA-F1845A0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2013-12-21T04:46:00Z</dcterms:created>
  <dcterms:modified xsi:type="dcterms:W3CDTF">2013-12-21T04:46:00Z</dcterms:modified>
</cp:coreProperties>
</file>