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5E" w:rsidRPr="001B7C2E" w:rsidRDefault="001B7C2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Sunday February 8, 2015</w:t>
      </w:r>
      <w:bookmarkStart w:id="0" w:name="_GoBack"/>
      <w:bookmarkEnd w:id="0"/>
    </w:p>
    <w:p w:rsid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Ищите же прежде Царства Божия и правды Его, и это все приложится вам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Мф.6:33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Духовная сфера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невидимая сфера нашей веры в Бога, и в Его Слово или, сфера нашего доверия и упования на оные. 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Иак.2:5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Материальная сфера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видимая и осязаемая сфера наших взаимоотношений с миром физическим, которая должна являться, выражением сферы невидимой.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Рим.6:19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Для успешного поиска Царства Божия в праведности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необходимо владеть двумя категориями инструментов: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 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Духовные инструменты;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Физические инструменты.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Духовные инструменты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сеяние в свой дух, Семени Слова Божия о Царствии Небесном, которое является духовным инвестированием или духовным капиталовложением.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Физические инструменты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сеяние или вкладывание материальных ценностей, в источник, через который мы получаем Семя о Царствии Божием. 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Наставляемый словом, делись всяким добром с наставляющим. Не обманывайтесь: Бог поругаем не бывает. 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Гал.6:6-9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и найдете покой душам вашим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Иер.6:16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36"/>
          <w:szCs w:val="36"/>
          <w:lang w:val="ru-RU"/>
        </w:rPr>
      </w:pPr>
      <w:r w:rsidRPr="00235B5E">
        <w:rPr>
          <w:rFonts w:ascii="Arial Narrow" w:eastAsia="Times New Roman" w:hAnsi="Arial Narrow" w:cs="Arial"/>
          <w:b/>
          <w:i/>
          <w:sz w:val="36"/>
          <w:szCs w:val="36"/>
          <w:lang w:val="ru-RU"/>
        </w:rPr>
        <w:t>Возвращение к древнему пути добра.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Евр.6:1,2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 Учение о крещениях.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 Учение о возложении рук.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 Учение о воскресении мёртвых.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 Учение о суде вечном.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1. Прообраз,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определяющий учение Иисуса Христа, пришедшего во плоти – это двенадцать медных волов, несущих на себе медное море.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И сделал литое из меди море, - оно стояло на двенадцати волах: три глядели к северу, три глядели к западу, три глядели к югу и три глядели к востоку; море лежало на них,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зады их обращены были внутрь под него. Толщиною оно было в ладонь, и края его, сделанные подобно краям чаши, походили на распустившуюся лилию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3.Цар.7:23-26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Образно, воды медного моря –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упраздняли все желания и амбиции плоти, которые выступали из человеческого тела, в виде пота.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Устройство или композиция медного моря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в форме распускающейся лилии – это образ веры Авраама и его потомков.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Посмотрите на лилии, как они растут: не трудятся, не прядут; но говорю вам, что и Соломон во всей славе своей не одевался так, как всякая из них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Лк.12:27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Своим успехам и своей славе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лилия была обязана доброй земле, и доброму семени, из которого она произрастает.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Ис.51:2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Земля, которую указал Бог Аврааму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его новое сердце, и его новый дух, способные принимать доброе семя, и оплодотворяться им.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lastRenderedPageBreak/>
        <w:t>Отвергните от себя все грехи ваши, которыми согрешали вы, и сотворите себе новое сердце и новый дух; и зачем вам умирать, дом Израилев? Ибо Я не хочу смерти умирающего, говорит Господь Бог; но обратитесь, и живите!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Иез.18:31,32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Нам необходимо смотреть на Авраама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как Он смотрел на четыре стороны света, уподобляясь образу двенадцати волов.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И сказал Господь Авраму, после того как Лот отделился от него: возведи очи твои и с места, на котором ты теперь, посмотри к северу и к югу, и к востоку и к западу; ибо всю землю, которую ты видишь,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Тебе дам Я и потомству твоему навеки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, и сделаю потомство твое, как песок земной; если кто может сосчитать песок земной, то и потомство твое сочтено будет;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Встань, пройди по земле сей в долготу и в широту ее, ибо Я тебе дам ее. И двинул Аврам шатер, и пошел, и поселился у дубравы Мамре, что в Хевроне; и создал там жертвенник Господу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Быт.13:14-18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Для Авраама, произвести омовение в медном море, образно означало – пройти по земле, в долготу её и, в широту её,.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Омовение в медном море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являлось образом тесных врат, выводящих человека на древний путь добра.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2. Прообразом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определяющим учение Иисуса Христа, пришедшего во плоти – являлись двенадцать испечённых пресных хлебов, на золотом столе Хлебопредложений.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возьми пшеничной муки и испеки из нее двенадцать хлебов; в каждом хлебе должны быть две десятых ефы; и положи их в два ряда, по шести в ряд, на чистом столе пред Господом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Лев.24:5,6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Двенадцать пресных хлебов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благовествуемое слово о Царствии, которое мы до определённого времени, не способны осилить своим умом, но принимаем сердцем.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3. Прообраз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, определяющий учение Иисуса Христа, пришедшего      во плоти – это судный наперсник, находящийся на груди первосвященника, с оправленными в него двенадцатью драгоценными камнями, на каждом, из которых, как на печати, было вырезано по одному имени из числа двенадцати колен, сынов Израилевых.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Сделай наперсник судный искусною работою; сделай его такою же работою, как ефод: из золота, из голубой, пурпуровой и червленой шерсти 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lastRenderedPageBreak/>
        <w:t>и из крученого виссона сделай его; он должен быть четыреугольный, двойной, в пядень длиною и в пядень шириною;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яспису; в золотых гнездах должны быть вставлены они.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Исх.28:15-21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Судный наперсник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добрая совесть человека, очищенная от мёртвых дел, посредством двенадцати базовых учений, заключённых в начальствующем учении Иисуса Христа, пришедшего во плоти.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Двенадцать имён сынов Иакова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вырезанных на камнях, как на печати – это прообраз печати Божией или, печати праведности.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заключил с отцами их в тот день, когда взял их за руку, чтобы вывести их из земли Египетской; тот завет Мой они нарушили,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Хотя Я оставался в союзе с ними, говорит Господь. Но вот завет, который Я заключу с домом Израилевым после тех дней, говорит Господь: вложу закон Мой во внутренность их и на сердцах их напишу его, и буду им Богом, а они будут Моим народом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Иер.31:31-33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Судный наперсник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в двенадцати драгоценных камнях – служил в сердце человека, знамением Нового Завета, между им, и Богом.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 xml:space="preserve">Судный наперсник, 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в двенадцати драгоценных камнях – служил постоянной памятью для Бога.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постоянной памяти пред Господом. На наперсник судный возложи урим и туммим,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они будут у сердца Ааронова, когда будет он входить во святилище пред лице Господне; и будет Аарон всегда носить суд сынов Израилевых у сердца своего пред лицем Господним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Исх.28:29,30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Служить постоянной памятью 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для Бога – это быть приготовленным, чтобы в любое указанное Богом время, утверждать писанные суды Бога, как для помилования, так и для наказания.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3.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Судный наперсник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в своих двенадцати драгоценных камнях – служил в сердце человека тесными Вратами, благодаря которых, Святой Дух мог открывать человеку, древний путь добра.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Еф.4:11-14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4. Прообраз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определяющий учение Иисуса Христа, пришедшего во плоти – это порядок шествия Израильского народа по пустыне, который располагался вокруг Скинии собрания, точно также, как расположены были двенадцать волов, несущих на себе медное море.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сказал Господь Моисею и Аарону, говоря: сыны Израилевы должны каждый ставить стан свой при знамени своем, при знаках семейств своих; пред скиниею собрания вокруг должны ставить стан свой.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С передней стороны к востоку под знаменем стана Иуды, ставили стан свой колено Иссахарово, и колено Завулоново.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К югу, под знаменем стана Рувимова, ставили стан свой колено Симеоново, и колено Гадово.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К западу, под знаменем стана Ефремова, ставили стан свой колено Манассиино, и колено Вениамина.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К северу, под знаменем стана Данова, ставили стан свой колено Асирово, и колено Неффалимово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Чис.2:1-27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Такой порядок, в поставлении станов вокруг Скинии – свидетельствовал о том, что все они сосредоточены на поиске Бога. 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Мф.6:31-33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5. Прообраз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определяющий учение Иисуса Христа, пришедшего во плоти – это престол царя Соломона, на ступенях которого стояло двенадцать львов.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lastRenderedPageBreak/>
        <w:t>И сделал царь большой престол из слоновой кости и обложил его чистым золотом; к престолу было шесть ступеней; и двенадцать львов стояли там на шести ступенях по обе стороны. Подобного сему не бывало ни в одном царстве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3.Цар.10:18-20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Лев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определение человека, которого Писание называет «праведным» или, «непорочным».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Нечестивый бежит, когда никто не гонится за ним; а праведник смел, как лев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Прит.28:1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Шесть ступеней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число человеческое, которое определяет естество человека.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Двенадцать львов, на шести ступенях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определяют праведность человека, посредством которой он может княжить над самим собою.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Чтобы иметь в своём сердце престол Соломона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необходимо потерять свою душу, то есть, выйти из Египта.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Бог вывел его из Египта, быстрота единорога у него, пожирает народы, враждебные ему, раздробляет кости их и стрелами своими разит врага. Преклонился, лежит как лев и как львица, кто поднимет его? Благословляющий тебя благословен, и проклинающий тебя проклят!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Чис.24:8,9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 xml:space="preserve">Престол, с двенадцатью львами 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– даёт возможность Богу открывать Свои тайны человеку.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Ибо Господь Бог ничего не делает, не открыв Своей тайны рабам Своим, пророкам. Лев начал рыкать, - кто не содрогнется? Господь Бог сказал, - кто не будет пророчествовать?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Амос.3:7,8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6. Прообраз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определяющий учение Иисуса Христа, пришедшего во плоти – это венец из двенадцати звёзд, который находится на голове жены из двенадцатой главы, Книги Откровения.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 И другое знамение явилось на небе: вот, большой красный дракон с семью головами и десятью рогами, и на головах его семь диадим.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 И родила она младенца мужеского пола, которому 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lastRenderedPageBreak/>
        <w:t>надлежит пасти все народы жезлом железным; и восхищено было дитя ее к Богу и престолу Его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Отк.12:1-5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Венец из двенадцати звёзд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называется в Писании: «венцом жизни»; «венцом правды»; и, «венцом славы».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Блажен человек, который переносит искушение, потому что, быв испытан, он получит венец жизни, который обещал Господь любящим Его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Иак.1:12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Венец жизни, состоящих из двенадцати звёзд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результат верности, принятому нами начальствующему учению Иисуса Христа.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2.Тим.4:7,8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Венец из двенадцати звёзд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венец правды или, венец непорочности.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И услышал я голос с неба, как шум от множества вод и как звук сильного грома; и услышал голос как бы гуслистов, играющих на гуслях своих.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Они поют как бы новую песнь пред престолом и пред четырьмя животными и старцами; и никто не мог научиться сей песни, кроме сих ста сорока четырех тысяч, искупленных от земли.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Это те, которые не осквернились с женами, ибо они девственники; это те, которые следуют за Агнцем, куда бы Он ни пошел. Они искуплены из людей, как первенцу Богу и Агнцу, и в устах их нет лукавства; они непорочны пред престолом Божиим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Отк.14:1-5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Число «сто сорок четыре»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двенадцать, в двенадцатой степени.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Кто ты, великая гора, перед Зоровавелем? ты - равнина, и вынесет он краеугольный камень при шумных восклицаниях: "благодать, благодать на нем!"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Зах.4:7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Зоровавель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рождённый в Вавилоне.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Сто сорок четыре тысячи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святые, которые, благодаря начальствующему учению Христа, стоят вместе с Ним, на горе Сионе.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Но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вы получите неувядающий венец славы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1.Пет.5:1-4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Венец славы или бесславия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человек получает в зависимости от того, кому он позволяет себя пасти.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Мф.10:40,41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Принимать пророка, во имя пророка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делиться всяким добром с наставляющим.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Гал.6:6-9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Сто сорок четыре тысячи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, в лице святых, имеющих на своей голове венец из двенадцати звёзд – это та категория, ради запечатления которой, будут сокращено время великой скорби.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Ибо в те дни будет такая скорбь, какой не было от начала творения, которое сотворил Бог, даже доныне, и не будет. И если бы Господь не сократил тех дней, то не спаслась бы никакая плоть; но ради избранных, которых Он избрал, сократил те дни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Мк.13:19,20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Избранные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малое стадо, по отношению к большому стаду званных ко спасению, которые относятся к категории 144 тысяч.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после сего видел я четырех Ангелов, стоящих на четырех углах земли, держащих четыре ветра земли, чтобы не дул ветер ни на землю, ни на море, ни на какое дерево.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lastRenderedPageBreak/>
        <w:t>Не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Отк.7:1-4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Данное видение указывает на тот фактор, что печать Бога живаго на своих челах – сможет иметь только та категория людей, которая находится в порядке Бога.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Крещение Людей, которые не позаботились, чтобы отвечать требованиям порядка, действующего в границах Царства Божия –перестанут рассматриваться пред Богом крещениями.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Рим.2:25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7. Прообраз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, определяющий учение Иисуса Христа, пришедшего во плоти – это двенадцать полных коробов, оставшихся после насыщения пяти тысяч человек, - пятью хлебами и двумя рыбами.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Он сказал им: пойдите вы одни в пустынное место и отдохните немного, - ибо много было приходящих и отходящих, так что и есть им было некогда. И отправились в пустынное место в лодке одни.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Народ увидел, как они отправлялись, и многие узнали их; и бежали туда пешие из всех городов, и предупредили их, и собрались к Нему. Иисус, выйдя, увидел множество народа и сжалился над ними, потому что они были, как овцы, не имеющие пастыря; и начал учить их много.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И как времени прошло много, ученики Его, приступив к Нему, говорят: место здесь пустынное, а времени уже много, - отпусти их, чтобы они пошли в окрестные деревни и селения и купили себе хлеба, ибо им нечего есть. Он сказал им в ответ: вы дайте им есть.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сказали Ему: разве нам пойти купить хлеба динариев на двести и дать им есть? Но Он спросил их: сколько у вас хлебов? пойдите, посмотрите. Они, узнав, сказали: пять хлебов и две рыбы.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Тогда повелел им рассадить всех отделениями на зеленой траве. И сели рядами, по сто и по пятидесяти. Он взял пять хлебов и две рыбы, воззрев на небо, благословил и преломил хлебы и дал ученикам Своим, чтобы они раздали им; и две рыбы разделил на всех.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И ели все, и насытились. И набрали кусков хлеба и остатков от рыб двенадцать полных коробов. Было же евших хлебы около пяти тысяч мужей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Мк.6:31-44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Пустыня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один из образов отделения, от окружающего мира или, освящение.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Пять хлебов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образ пятигранного служения, через благовестие которых, Бог даёт жизнь миру.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Две рыбы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два великие Свидетеля пред Богом всей земли, в Лице благовествуемого Слова Божия о Царствии Небесном; и, в Лице Святого Духа, наполняющего это Слово Своей помазующей силой.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Пять тысяч человек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та категория людей из мира, которая сознательно и добровольно, поставила себя в зависимость от стражей, в лице пятигранного служения.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b/>
          <w:sz w:val="28"/>
          <w:szCs w:val="28"/>
          <w:lang w:val="ru-RU"/>
        </w:rPr>
        <w:t>Двенадцать полных коробов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 – это образ начальствующего учения Христова, подтверждающего верность Бога, Своему Слову.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По множеству могущества и великой силе у Него ничто не выбывает. Как же говоришь ты, Иаков, и высказываешь, Израиль: "путь мой сокрыт от Господа, и дело мое забыто у Бога моего"?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 xml:space="preserve">Разве ты не знаешь? разве ты не слышал, что вечный Господь Бог, сотворивший концы земли, не утомляется и не изнемогает? </w:t>
      </w: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235B5E" w:rsidRPr="00235B5E" w:rsidRDefault="00235B5E" w:rsidP="00235B5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35B5E">
        <w:rPr>
          <w:rFonts w:ascii="Arial" w:eastAsia="Times New Roman" w:hAnsi="Arial" w:cs="Arial"/>
          <w:sz w:val="28"/>
          <w:szCs w:val="28"/>
          <w:lang w:val="ru-RU"/>
        </w:rPr>
        <w:t>Разум Его неисследим. Он дает утомленному силу, и изнемогшему дарует крепость. Утомляются и юноши и ослабевают, и молодые люди падают, а надеющиеся на Господа обновятся в силе: поднимут крылья, как орлы, потекут - и не устанут, пойдут - и не утомятся (</w:t>
      </w:r>
      <w:r w:rsidRPr="00235B5E">
        <w:rPr>
          <w:rFonts w:ascii="Arial" w:eastAsia="Times New Roman" w:hAnsi="Arial" w:cs="Arial"/>
          <w:sz w:val="28"/>
          <w:szCs w:val="28"/>
          <w:u w:val="single"/>
          <w:lang w:val="ru-RU"/>
        </w:rPr>
        <w:t>Ис.40:26-31</w:t>
      </w:r>
      <w:r w:rsidRPr="00235B5E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1B2C41" w:rsidRPr="00235B5E" w:rsidRDefault="001B2C41">
      <w:pPr>
        <w:rPr>
          <w:lang w:val="ru-RU"/>
        </w:rPr>
      </w:pPr>
    </w:p>
    <w:sectPr w:rsidR="001B2C41" w:rsidRPr="00235B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5E"/>
    <w:rsid w:val="001B2C41"/>
    <w:rsid w:val="001B7C2E"/>
    <w:rsid w:val="002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3E02E-0324-46FB-836A-7C19B45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2015-02-08T20:15:00Z</dcterms:created>
  <dcterms:modified xsi:type="dcterms:W3CDTF">2015-02-08T20:50:00Z</dcterms:modified>
</cp:coreProperties>
</file>