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Arial" w:hAnsi="Arial" w:cs="Arial"/>
          <w:sz w:val="32"/>
          <w:sz-cs w:val="32"/>
          <w:i/>
        </w:rPr>
        <w:t xml:space="preserve">Сопровождение к десятинам:      </w:t>
      </w:r>
      <w:r>
        <w:rPr>
          <w:rFonts w:ascii="Arial Narrow" w:hAnsi="Arial Narrow" w:cs="Arial Narrow"/>
          <w:sz w:val="28"/>
          <w:sz-cs w:val="28"/>
          <w:b/>
          <w:i/>
        </w:rPr>
        <w:t xml:space="preserve">04.01.18  Воскресение  12:00 рм</w:t>
      </w:r>
    </w:p>
    <w:p>
      <w:pPr>
        <w:jc w:val="both"/>
      </w:pPr>
      <w:r>
        <w:rPr>
          <w:rFonts w:ascii="Arial Narrow" w:hAnsi="Arial Narrow" w:cs="Arial Narrow"/>
          <w:sz w:val="28"/>
          <w:sz-cs w:val="28"/>
          <w:b/>
          <w:i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Благословен Бог и Отец Господа нашего Иисуса Христа, благословивший нас во Христе всяким духовным благословением в небесах (</w:t>
      </w:r>
      <w:r>
        <w:rPr>
          <w:rFonts w:ascii="Arial" w:hAnsi="Arial" w:cs="Arial"/>
          <w:sz w:val="28"/>
          <w:sz-cs w:val="28"/>
          <w:u w:val="single"/>
        </w:rPr>
        <w:t xml:space="preserve">Еф.1:3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В этой главе, с третьего по четырнадцатый стих, Апостол Павел, приводит восемь духовных благословений. 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Исходя, из содержания этих восьми благословений Бог, как Отец, взял на Себя ответственность в том, что благословил нас во Христе, всяким духовным благословением в небесах.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Однако если мы не знаем, в чём выражаются эти духовные благословения, и не принимаем, со своей стороны участия, в их реализации, то они не принесут нам никакой пользы.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Первое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«Бог, избрал нас во Христе прежде создания мира, чтобы мы были святы и непорочны пред Ним в любви (</w:t>
      </w:r>
      <w:r>
        <w:rPr>
          <w:rFonts w:ascii="Arial" w:hAnsi="Arial" w:cs="Arial"/>
          <w:sz w:val="28"/>
          <w:sz-cs w:val="28"/>
          <w:u w:val="single"/>
        </w:rPr>
        <w:t xml:space="preserve">Еф.1:4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избраны прежде создания мира. Мы, не плоть, облечённая в дух; а, мы – дух, облечённый в плоть. По этой причине Бог, и благословил нас всяким духовным благословением в небесах.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Второе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«Бог, предопределил усыновить нас Себе чрез Иисуса Христа, по благоволению воли Своей (</w:t>
      </w:r>
      <w:r>
        <w:rPr>
          <w:rFonts w:ascii="Arial" w:hAnsi="Arial" w:cs="Arial"/>
          <w:sz w:val="28"/>
          <w:sz-cs w:val="28"/>
          <w:u w:val="single"/>
        </w:rPr>
        <w:t xml:space="preserve">Еф.1:5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усыновлены или же, восстановлены в статусе сына. В данном случае, Писание имеет в виду, взрослого сына, которому передаётся наследие, на условиях Завещателя.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Третье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«Бог, в похвалу славы благодати Своей, облагодатствовал нас в Возлюбленном (</w:t>
      </w:r>
      <w:r>
        <w:rPr>
          <w:rFonts w:ascii="Arial" w:hAnsi="Arial" w:cs="Arial"/>
          <w:sz w:val="28"/>
          <w:sz-cs w:val="28"/>
          <w:u w:val="single"/>
        </w:rPr>
        <w:t xml:space="preserve">Еф.1:6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приняты Богом, независимо от наших заслуг, в Возлюбленном Сыне Бога, Иисусе Христе.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Четвёртое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«во Христе Иисусе, мы имеем искупление Кровию Его, прощение грехов, по богатству благодати Его, каковую Он в преизбытке даровал нам во всякой премудрости и разумении (</w:t>
      </w:r>
      <w:r>
        <w:rPr>
          <w:rFonts w:ascii="Arial" w:hAnsi="Arial" w:cs="Arial"/>
          <w:sz w:val="28"/>
          <w:sz-cs w:val="28"/>
          <w:u w:val="single"/>
        </w:rPr>
        <w:t xml:space="preserve">Еф.1:7,8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искуплены или же, освобождены из плена греха, по богатству благодати Христовой, в преизбытке дарованной нам, во всякой премудрости и разумении Христовом.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Пятое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«во Христе Иисусе Бог, открыл нам тайну Своей воли по Своему благоволению, которую Он прежде положил в Нем, в устроении полноты времен, дабы все небесное и земное соединить под главою Христом (</w:t>
      </w:r>
      <w:r>
        <w:rPr>
          <w:rFonts w:ascii="Arial" w:hAnsi="Arial" w:cs="Arial"/>
          <w:sz w:val="28"/>
          <w:sz-cs w:val="28"/>
          <w:u w:val="single"/>
        </w:rPr>
        <w:t xml:space="preserve">Еф.1:9,10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Мы, просвещены откровением тайны воли Божией, соединить всё небесное и земное, под главою Христа.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Шестое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«во Христе Иисусе, мы сделались наследниками, быв предназначены к тому по определению Совершающего все по изволению воли Своей, дабы послужить к похвале славы Его нам, которые ранее уповали на Христа (</w:t>
      </w:r>
      <w:r>
        <w:rPr>
          <w:rFonts w:ascii="Arial" w:hAnsi="Arial" w:cs="Arial"/>
          <w:sz w:val="28"/>
          <w:sz-cs w:val="28"/>
          <w:u w:val="single"/>
        </w:rPr>
        <w:t xml:space="preserve">Еф.1:11,12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Мы имеем наследие, которое не зависит от падения и крушения экономической системы этого мира.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Седьмое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«во Христе Иисусе,  мы – услышав слово истины, благовествование нашего спасения, и уверовав в Него, запечатлены обетованным Святым Духом (</w:t>
      </w:r>
      <w:r>
        <w:rPr>
          <w:rFonts w:ascii="Arial" w:hAnsi="Arial" w:cs="Arial"/>
          <w:sz w:val="28"/>
          <w:sz-cs w:val="28"/>
          <w:u w:val="single"/>
        </w:rPr>
        <w:t xml:space="preserve">Еф.1:13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Запечатление Святым Духом означает, что Он является Гарантом нашего спасения. Запечатление – это печать праведности, которую мы получили, до погружения в смерть Христову, крестом Господа нашего Иисуса Христа.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  <w:b/>
        </w:rPr>
        <w:t xml:space="preserve">Восьмое благословение</w:t>
      </w:r>
      <w:r>
        <w:rPr>
          <w:rFonts w:ascii="Arial" w:hAnsi="Arial" w:cs="Arial"/>
          <w:sz w:val="28"/>
          <w:sz-cs w:val="28"/>
        </w:rPr>
        <w:t xml:space="preserve"> состоит в том, что «во Христе Иисусе,  Святой Дух, становится Залогом наследия нашего, для искупления удела Христова, в похвалу славы Его (</w:t>
      </w:r>
      <w:r>
        <w:rPr>
          <w:rFonts w:ascii="Arial" w:hAnsi="Arial" w:cs="Arial"/>
          <w:sz w:val="28"/>
          <w:sz-cs w:val="28"/>
          <w:u w:val="single"/>
        </w:rPr>
        <w:t xml:space="preserve">Еф.1:14</w:t>
      </w:r>
      <w:r>
        <w:rPr>
          <w:rFonts w:ascii="Arial" w:hAnsi="Arial" w:cs="Arial"/>
          <w:sz w:val="28"/>
          <w:sz-cs w:val="28"/>
        </w:rPr>
        <w:t xml:space="preserve">).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Уделом Христа – является искупление и усыновление нашего тела. Святой Дух – это Залог, искупления нашего тела. При условии, что Святой Дух, будет воспринят нами, в статусе нашего Господина.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И, конечно же, все эти восемь благословений, запускаются в процесс реализации, через исполнение одного условия: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both"/>
      </w:pPr>
      <w:r>
        <w:rPr>
          <w:rFonts w:ascii="Arial" w:hAnsi="Arial" w:cs="Arial"/>
          <w:sz w:val="28"/>
          <w:sz-cs w:val="28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>
        <w:rPr>
          <w:rFonts w:ascii="Arial" w:hAnsi="Arial" w:cs="Arial"/>
          <w:sz w:val="28"/>
          <w:sz-cs w:val="28"/>
          <w:u w:val="single"/>
        </w:rPr>
        <w:t xml:space="preserve">Мал.3:7,10</w:t>
      </w:r>
      <w:r>
        <w:rPr>
          <w:rFonts w:ascii="Arial" w:hAnsi="Arial" w:cs="Arial"/>
          <w:sz w:val="28"/>
          <w:sz-cs w:val="28"/>
        </w:rPr>
        <w:t xml:space="preserve">).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</cp:coreProperties>
</file>

<file path=docProps/meta.xml><?xml version="1.0" encoding="utf-8"?>
<meta xmlns="http://schemas.apple.com/cocoa/2006/metadata">
  <generator>CocoaOOXMLWriter/1504.83</generator>
</meta>
</file>